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0B" w:rsidRPr="00D9580B" w:rsidRDefault="00D9580B" w:rsidP="00D9580B">
      <w:pPr>
        <w:pStyle w:val="a8"/>
        <w:jc w:val="center"/>
        <w:rPr>
          <w:rStyle w:val="a4"/>
          <w:rFonts w:ascii="Times New Roman" w:hAnsi="Times New Roman" w:cs="Times New Roman"/>
          <w:sz w:val="32"/>
          <w:szCs w:val="32"/>
        </w:rPr>
      </w:pPr>
      <w:r w:rsidRPr="00D9580B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159FD69B" wp14:editId="2FF8B53A">
            <wp:simplePos x="0" y="0"/>
            <wp:positionH relativeFrom="column">
              <wp:posOffset>-951865</wp:posOffset>
            </wp:positionH>
            <wp:positionV relativeFrom="paragraph">
              <wp:posOffset>-558800</wp:posOffset>
            </wp:positionV>
            <wp:extent cx="7309485" cy="1195070"/>
            <wp:effectExtent l="0" t="0" r="5715" b="0"/>
            <wp:wrapThrough wrapText="bothSides">
              <wp:wrapPolygon edited="0">
                <wp:start x="0" y="0"/>
                <wp:lineTo x="0" y="20315"/>
                <wp:lineTo x="21561" y="20315"/>
                <wp:lineTo x="2156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948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5C1" w:rsidRPr="00D9580B">
        <w:rPr>
          <w:rStyle w:val="a4"/>
          <w:rFonts w:ascii="Times New Roman" w:hAnsi="Times New Roman" w:cs="Times New Roman"/>
          <w:sz w:val="32"/>
          <w:szCs w:val="32"/>
        </w:rPr>
        <w:t>Для получения заключения о профессиональной пригодности</w:t>
      </w:r>
    </w:p>
    <w:p w:rsidR="007165C1" w:rsidRPr="00D9580B" w:rsidRDefault="007165C1" w:rsidP="00D9580B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 w:rsidRPr="00D9580B">
        <w:rPr>
          <w:rStyle w:val="a4"/>
          <w:rFonts w:ascii="Times New Roman" w:hAnsi="Times New Roman" w:cs="Times New Roman"/>
          <w:sz w:val="32"/>
          <w:szCs w:val="32"/>
        </w:rPr>
        <w:t>иметь следующие документы:</w:t>
      </w:r>
    </w:p>
    <w:p w:rsidR="007165C1" w:rsidRDefault="007165C1" w:rsidP="007165C1">
      <w:pPr>
        <w:pStyle w:val="a3"/>
      </w:pPr>
      <w:r>
        <w:t>- форма № 112/у (</w:t>
      </w:r>
      <w:r>
        <w:rPr>
          <w:rStyle w:val="a5"/>
        </w:rPr>
        <w:t>Амбулаторная карта из поликлиники  по месту жительства</w:t>
      </w:r>
      <w:r>
        <w:t>) или эпикриз на подростка (</w:t>
      </w:r>
      <w:r>
        <w:rPr>
          <w:rStyle w:val="a5"/>
        </w:rPr>
        <w:t>оформляет участковый педиатр</w:t>
      </w:r>
      <w:r>
        <w:t>)</w:t>
      </w:r>
    </w:p>
    <w:p w:rsidR="007165C1" w:rsidRDefault="007165C1" w:rsidP="007165C1">
      <w:pPr>
        <w:pStyle w:val="a3"/>
      </w:pPr>
      <w:r>
        <w:t>- форма № 086/у (</w:t>
      </w:r>
      <w:r>
        <w:rPr>
          <w:rStyle w:val="a5"/>
        </w:rPr>
        <w:t>Медицинская справка, заполненная медицинским работником образовательного учреждения или участковым педиатром</w:t>
      </w:r>
      <w:r>
        <w:t>)</w:t>
      </w:r>
    </w:p>
    <w:p w:rsidR="007165C1" w:rsidRDefault="007165C1" w:rsidP="007165C1">
      <w:pPr>
        <w:pStyle w:val="a3"/>
      </w:pPr>
      <w:r>
        <w:t>- ксерокопия медицинского полиса</w:t>
      </w:r>
    </w:p>
    <w:p w:rsidR="007165C1" w:rsidRDefault="007165C1" w:rsidP="007165C1">
      <w:pPr>
        <w:pStyle w:val="a3"/>
      </w:pPr>
      <w:r>
        <w:t>- форма № 063/у (копия  карты профилактических прививок)</w:t>
      </w:r>
    </w:p>
    <w:p w:rsidR="007165C1" w:rsidRDefault="007165C1" w:rsidP="007165C1">
      <w:pPr>
        <w:pStyle w:val="a3"/>
      </w:pPr>
      <w:r>
        <w:t xml:space="preserve">-форма № 156/у (Сертификат о профилактических прививках + копия – </w:t>
      </w:r>
      <w:r>
        <w:rPr>
          <w:rStyle w:val="a5"/>
        </w:rPr>
        <w:t>при отсутствии карты профилактических прививок</w:t>
      </w:r>
      <w:r>
        <w:t>)</w:t>
      </w:r>
    </w:p>
    <w:p w:rsidR="007165C1" w:rsidRDefault="007165C1" w:rsidP="007165C1">
      <w:pPr>
        <w:pStyle w:val="a3"/>
      </w:pPr>
      <w:r>
        <w:t>- форма 026/у (школьная медицинская карта)</w:t>
      </w:r>
    </w:p>
    <w:p w:rsidR="007165C1" w:rsidRDefault="007165C1" w:rsidP="007165C1">
      <w:pPr>
        <w:pStyle w:val="a3"/>
      </w:pPr>
      <w:r>
        <w:t>- ксерокопия СНИЛС</w:t>
      </w:r>
    </w:p>
    <w:p w:rsidR="007165C1" w:rsidRDefault="007165C1" w:rsidP="007165C1">
      <w:pPr>
        <w:pStyle w:val="a3"/>
      </w:pPr>
      <w:r>
        <w:t>- ксерокопия свидетельства о рождении</w:t>
      </w:r>
    </w:p>
    <w:p w:rsidR="007165C1" w:rsidRPr="007165C1" w:rsidRDefault="007165C1" w:rsidP="0071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Дополнительно:</w:t>
      </w:r>
    </w:p>
    <w:p w:rsidR="007165C1" w:rsidRPr="007165C1" w:rsidRDefault="007165C1" w:rsidP="0094468E">
      <w:pPr>
        <w:tabs>
          <w:tab w:val="left" w:pos="963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Поступающим</w:t>
      </w:r>
      <w:proofErr w:type="gramEnd"/>
      <w:r w:rsidRPr="0071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специальности</w:t>
      </w:r>
      <w:r w:rsidR="00AD2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13.02.</w:t>
      </w:r>
      <w:r w:rsidR="00944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AD2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44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Электрические станции, сети, их релейная защита и автоматизация </w:t>
      </w:r>
      <w:r w:rsidRPr="0071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D2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расширенные результаты ЭКГ</w:t>
      </w:r>
      <w:r w:rsidRPr="0071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165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поликлинике  по месту жительства</w:t>
      </w:r>
      <w:r w:rsidRPr="007165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165C1" w:rsidRPr="007165C1" w:rsidRDefault="007165C1" w:rsidP="0071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5C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пройти углубленный осмотр офтальмолога - поля зрения, цветоощущение, глазное дно, острота зрения (</w:t>
      </w:r>
      <w:r w:rsidRPr="007165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r w:rsidR="00AD2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поликлинике по месту жительства</w:t>
      </w:r>
      <w:r w:rsidRPr="007165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165C1" w:rsidRPr="007165C1" w:rsidRDefault="007165C1" w:rsidP="0071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предоставить справки о том, что ребенок не состоит на учете </w:t>
      </w:r>
      <w:proofErr w:type="gramStart"/>
      <w:r w:rsidRPr="007165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165C1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7165C1" w:rsidRPr="007165C1" w:rsidRDefault="007165C1" w:rsidP="00716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наркологическом </w:t>
      </w:r>
      <w:proofErr w:type="gramStart"/>
      <w:r w:rsidRPr="0071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диспансере</w:t>
      </w:r>
      <w:proofErr w:type="gramEnd"/>
      <w:r w:rsidRPr="0071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165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ул. Металлургов д. 55</w:t>
      </w:r>
      <w:r w:rsidR="00AD2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тел. 57-03-33</w:t>
      </w:r>
      <w:r w:rsidRPr="007165C1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</w:p>
    <w:p w:rsidR="007165C1" w:rsidRPr="00AD2D3A" w:rsidRDefault="007165C1" w:rsidP="00716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психоневрологическом </w:t>
      </w:r>
      <w:proofErr w:type="gramStart"/>
      <w:r w:rsidRPr="0071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диспансере</w:t>
      </w:r>
      <w:proofErr w:type="gramEnd"/>
      <w:r w:rsidRPr="0071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165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ул. Командарма Белова д. 44</w:t>
      </w:r>
      <w:r w:rsidR="00AD2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тел. 26-94-25</w:t>
      </w:r>
      <w:r w:rsidRPr="007165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AD2D3A" w:rsidRPr="00AD2D3A" w:rsidRDefault="00AD2D3A" w:rsidP="00716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кожно-венерологическом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диспансере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ул. Чкалова, д. 16, тел. 25-15-50)</w:t>
      </w:r>
    </w:p>
    <w:p w:rsidR="00AD2D3A" w:rsidRDefault="00D9580B" w:rsidP="00AD2D3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9580B">
        <w:rPr>
          <w:noProof/>
          <w:color w:val="FF0000"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30F9DAF4" wp14:editId="7C5196B5">
            <wp:simplePos x="0" y="0"/>
            <wp:positionH relativeFrom="column">
              <wp:posOffset>-541655</wp:posOffset>
            </wp:positionH>
            <wp:positionV relativeFrom="paragraph">
              <wp:posOffset>294005</wp:posOffset>
            </wp:positionV>
            <wp:extent cx="1687195" cy="1576705"/>
            <wp:effectExtent l="0" t="0" r="8255" b="4445"/>
            <wp:wrapThrough wrapText="bothSides">
              <wp:wrapPolygon edited="0">
                <wp:start x="5122" y="0"/>
                <wp:lineTo x="3414" y="522"/>
                <wp:lineTo x="2683" y="1827"/>
                <wp:lineTo x="2927" y="8351"/>
                <wp:lineTo x="1707" y="12527"/>
                <wp:lineTo x="0" y="13832"/>
                <wp:lineTo x="0" y="19312"/>
                <wp:lineTo x="2439" y="20878"/>
                <wp:lineTo x="3902" y="21400"/>
                <wp:lineTo x="4146" y="21400"/>
                <wp:lineTo x="10975" y="21400"/>
                <wp:lineTo x="21462" y="21400"/>
                <wp:lineTo x="21462" y="9134"/>
                <wp:lineTo x="12438" y="8351"/>
                <wp:lineTo x="12926" y="2349"/>
                <wp:lineTo x="12194" y="783"/>
                <wp:lineTo x="10487" y="0"/>
                <wp:lineTo x="5122" y="0"/>
              </wp:wrapPolygon>
            </wp:wrapThrough>
            <wp:docPr id="1" name="Рисунок 1" descr="https://www.medspravka.org/wp-content/uploads/2019/11/banner_ic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dspravka.org/wp-content/uploads/2019/11/banner_icon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D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Иногородние проходят нарколога, психиатра и дерматолога по месту жительства!</w:t>
      </w:r>
    </w:p>
    <w:p w:rsidR="00C9583C" w:rsidRPr="00D9580B" w:rsidRDefault="00C9583C" w:rsidP="00163E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D9580B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Внимание!</w:t>
      </w:r>
    </w:p>
    <w:p w:rsidR="007918A3" w:rsidRDefault="00D9580B" w:rsidP="00D95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="00C9583C" w:rsidRPr="00C95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отсутствии</w:t>
      </w:r>
      <w:r w:rsidR="00C9583C" w:rsidRPr="00C9583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вышеперечисленных </w:t>
      </w:r>
      <w:r w:rsidR="00C9583C" w:rsidRPr="00C95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</w:t>
      </w:r>
      <w:r w:rsidR="00C9583C" w:rsidRPr="00C9583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необходимых сведений в них (согласно указанному перечню) </w:t>
      </w:r>
      <w:r w:rsidR="00C9583C" w:rsidRPr="00C95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медицинская комиссия не проводится</w:t>
      </w:r>
      <w:r w:rsidR="00C9583C" w:rsidRPr="00C95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2E5B" w:rsidRPr="00992E5B" w:rsidRDefault="00992E5B" w:rsidP="00992E5B">
      <w:pPr>
        <w:pStyle w:val="a8"/>
        <w:rPr>
          <w:rStyle w:val="a5"/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99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92E5B">
        <w:rPr>
          <w:rStyle w:val="a5"/>
          <w:rFonts w:ascii="Times New Roman" w:hAnsi="Times New Roman" w:cs="Times New Roman"/>
          <w:sz w:val="28"/>
          <w:szCs w:val="28"/>
        </w:rPr>
        <w:t xml:space="preserve">БУЗ </w:t>
      </w:r>
      <w:proofErr w:type="gramStart"/>
      <w:r w:rsidRPr="00992E5B">
        <w:rPr>
          <w:rStyle w:val="a5"/>
          <w:rFonts w:ascii="Times New Roman" w:hAnsi="Times New Roman" w:cs="Times New Roman"/>
          <w:sz w:val="28"/>
          <w:szCs w:val="28"/>
        </w:rPr>
        <w:t>ВО</w:t>
      </w:r>
      <w:proofErr w:type="gramEnd"/>
      <w:r w:rsidRPr="00992E5B">
        <w:rPr>
          <w:rStyle w:val="a5"/>
          <w:rFonts w:ascii="Times New Roman" w:hAnsi="Times New Roman" w:cs="Times New Roman"/>
          <w:sz w:val="28"/>
          <w:szCs w:val="28"/>
        </w:rPr>
        <w:t xml:space="preserve"> «Череповецкая городская больница №2, </w:t>
      </w:r>
    </w:p>
    <w:p w:rsidR="00992E5B" w:rsidRPr="00992E5B" w:rsidRDefault="00992E5B" w:rsidP="00992E5B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E5B">
        <w:rPr>
          <w:rStyle w:val="a5"/>
          <w:rFonts w:ascii="Times New Roman" w:hAnsi="Times New Roman" w:cs="Times New Roman"/>
          <w:sz w:val="28"/>
          <w:szCs w:val="28"/>
        </w:rPr>
        <w:t xml:space="preserve">     г.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Череповец, ул. </w:t>
      </w:r>
      <w:proofErr w:type="gramStart"/>
      <w:r>
        <w:rPr>
          <w:rStyle w:val="a5"/>
          <w:rFonts w:ascii="Times New Roman" w:hAnsi="Times New Roman" w:cs="Times New Roman"/>
          <w:sz w:val="28"/>
          <w:szCs w:val="28"/>
        </w:rPr>
        <w:t>Парко</w:t>
      </w:r>
      <w:r w:rsidR="00056F9C">
        <w:rPr>
          <w:rStyle w:val="a5"/>
          <w:rFonts w:ascii="Times New Roman" w:hAnsi="Times New Roman" w:cs="Times New Roman"/>
          <w:sz w:val="28"/>
          <w:szCs w:val="28"/>
        </w:rPr>
        <w:t>вая</w:t>
      </w:r>
      <w:proofErr w:type="gramEnd"/>
      <w:r w:rsidR="00056F9C">
        <w:rPr>
          <w:rStyle w:val="a5"/>
          <w:rFonts w:ascii="Times New Roman" w:hAnsi="Times New Roman" w:cs="Times New Roman"/>
          <w:sz w:val="28"/>
          <w:szCs w:val="28"/>
        </w:rPr>
        <w:t>, д. 34, тел. (8202) 67-64-34</w:t>
      </w:r>
      <w:bookmarkStart w:id="0" w:name="_GoBack"/>
      <w:bookmarkEnd w:id="0"/>
    </w:p>
    <w:sectPr w:rsidR="00992E5B" w:rsidRPr="00992E5B" w:rsidSect="00992E5B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E376F"/>
    <w:multiLevelType w:val="multilevel"/>
    <w:tmpl w:val="DCEE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B3"/>
    <w:rsid w:val="00056F9C"/>
    <w:rsid w:val="000835B5"/>
    <w:rsid w:val="00163E7A"/>
    <w:rsid w:val="004701C0"/>
    <w:rsid w:val="00613A32"/>
    <w:rsid w:val="006718FF"/>
    <w:rsid w:val="007165C1"/>
    <w:rsid w:val="007918A3"/>
    <w:rsid w:val="0094468E"/>
    <w:rsid w:val="00992E5B"/>
    <w:rsid w:val="00A045C4"/>
    <w:rsid w:val="00AD2D3A"/>
    <w:rsid w:val="00C9583C"/>
    <w:rsid w:val="00D9580B"/>
    <w:rsid w:val="00FD3CB3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5C1"/>
    <w:rPr>
      <w:b/>
      <w:bCs/>
    </w:rPr>
  </w:style>
  <w:style w:type="character" w:styleId="a5">
    <w:name w:val="Emphasis"/>
    <w:basedOn w:val="a0"/>
    <w:uiPriority w:val="20"/>
    <w:qFormat/>
    <w:rsid w:val="007165C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1C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958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5C1"/>
    <w:rPr>
      <w:b/>
      <w:bCs/>
    </w:rPr>
  </w:style>
  <w:style w:type="character" w:styleId="a5">
    <w:name w:val="Emphasis"/>
    <w:basedOn w:val="a0"/>
    <w:uiPriority w:val="20"/>
    <w:qFormat/>
    <w:rsid w:val="007165C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1C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95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7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2022-02-22T11:32:00Z</dcterms:created>
  <dcterms:modified xsi:type="dcterms:W3CDTF">2024-02-27T12:58:00Z</dcterms:modified>
</cp:coreProperties>
</file>